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CB2" w:rsidRDefault="003E0CB2" w:rsidP="003D4715">
      <w:pPr>
        <w:rPr>
          <w:b/>
          <w:sz w:val="28"/>
          <w:szCs w:val="28"/>
          <w:u w:val="single"/>
        </w:rPr>
      </w:pPr>
    </w:p>
    <w:p w:rsidR="006E0FEB" w:rsidRDefault="006E0FEB" w:rsidP="003D4715">
      <w:pPr>
        <w:rPr>
          <w:rStyle w:val="mystylescustom-text1"/>
          <w:rFonts w:ascii="Times New Roman" w:hAnsi="Times New Roman" w:cs="Times New Roman"/>
          <w:b/>
          <w:sz w:val="28"/>
          <w:szCs w:val="28"/>
          <w:u w:val="single"/>
        </w:rPr>
      </w:pPr>
    </w:p>
    <w:p w:rsidR="00786948" w:rsidRPr="006E0FEB" w:rsidRDefault="006E0FEB" w:rsidP="003D4715">
      <w:pPr>
        <w:rPr>
          <w:b/>
          <w:sz w:val="28"/>
          <w:szCs w:val="28"/>
          <w:u w:val="single"/>
        </w:rPr>
      </w:pPr>
      <w:r w:rsidRPr="006E0FEB">
        <w:rPr>
          <w:rStyle w:val="mystylescustom-text1"/>
          <w:rFonts w:ascii="Times New Roman" w:hAnsi="Times New Roman" w:cs="Times New Roman"/>
          <w:b/>
          <w:sz w:val="28"/>
          <w:szCs w:val="28"/>
          <w:u w:val="single"/>
        </w:rPr>
        <w:t xml:space="preserve">Workplace Safety Awards </w:t>
      </w:r>
    </w:p>
    <w:p w:rsidR="00786948" w:rsidRDefault="00786948" w:rsidP="003D4715">
      <w:pPr>
        <w:rPr>
          <w:b/>
          <w:sz w:val="28"/>
          <w:szCs w:val="28"/>
          <w:u w:val="single"/>
        </w:rPr>
      </w:pPr>
    </w:p>
    <w:p w:rsidR="008C7579" w:rsidRPr="008C7579" w:rsidRDefault="008C7579" w:rsidP="008C7579">
      <w:pPr>
        <w:rPr>
          <w:b/>
        </w:rPr>
      </w:pPr>
      <w:r w:rsidRPr="008C7579">
        <w:rPr>
          <w:b/>
        </w:rPr>
        <w:t>ACCO Brands</w:t>
      </w:r>
    </w:p>
    <w:p w:rsidR="008C7579" w:rsidRDefault="008C7579" w:rsidP="008C7579"/>
    <w:p w:rsidR="008C7579" w:rsidRPr="008C7579" w:rsidRDefault="008C7579" w:rsidP="008C7579">
      <w:pPr>
        <w:rPr>
          <w:b/>
        </w:rPr>
      </w:pPr>
      <w:r w:rsidRPr="008C7579">
        <w:rPr>
          <w:b/>
        </w:rPr>
        <w:t>AECOM</w:t>
      </w:r>
    </w:p>
    <w:p w:rsidR="008C7579" w:rsidRDefault="008C7579" w:rsidP="008C7579"/>
    <w:p w:rsidR="008C7579" w:rsidRPr="008C7579" w:rsidRDefault="008C7579" w:rsidP="008C7579">
      <w:pPr>
        <w:rPr>
          <w:b/>
        </w:rPr>
      </w:pPr>
      <w:r w:rsidRPr="008C7579">
        <w:rPr>
          <w:b/>
        </w:rPr>
        <w:t>AECOM</w:t>
      </w:r>
    </w:p>
    <w:p w:rsidR="008C7579" w:rsidRDefault="008C7579" w:rsidP="008C7579">
      <w:r>
        <w:t>Blue Grass Chemical Agent-Destruction Pilot Plant</w:t>
      </w:r>
    </w:p>
    <w:p w:rsidR="008C7579" w:rsidRDefault="008C7579" w:rsidP="008C7579">
      <w:r>
        <w:t>Richmond,</w:t>
      </w:r>
      <w:bookmarkStart w:id="0" w:name="_GoBack"/>
      <w:bookmarkEnd w:id="0"/>
      <w:r>
        <w:t xml:space="preserve"> KY</w:t>
      </w:r>
    </w:p>
    <w:p w:rsidR="008C7579" w:rsidRDefault="008C7579" w:rsidP="008C7579"/>
    <w:p w:rsidR="008C7579" w:rsidRPr="008C7579" w:rsidRDefault="008C7579" w:rsidP="008C7579">
      <w:pPr>
        <w:rPr>
          <w:b/>
        </w:rPr>
      </w:pPr>
      <w:r w:rsidRPr="008C7579">
        <w:rPr>
          <w:b/>
        </w:rPr>
        <w:t>AECOM</w:t>
      </w:r>
    </w:p>
    <w:p w:rsidR="008C7579" w:rsidRDefault="008C7579" w:rsidP="008C7579">
      <w:r>
        <w:t>Caterpillar Decatur</w:t>
      </w:r>
    </w:p>
    <w:p w:rsidR="008C7579" w:rsidRDefault="008C7579" w:rsidP="008C7579">
      <w:r>
        <w:t>Decatur, IL</w:t>
      </w:r>
    </w:p>
    <w:p w:rsidR="008C7579" w:rsidRDefault="008C7579" w:rsidP="008C7579"/>
    <w:p w:rsidR="008C7579" w:rsidRPr="008C7579" w:rsidRDefault="008C7579" w:rsidP="008C7579">
      <w:pPr>
        <w:rPr>
          <w:b/>
        </w:rPr>
      </w:pPr>
      <w:r w:rsidRPr="008C7579">
        <w:rPr>
          <w:b/>
        </w:rPr>
        <w:t>AECOM</w:t>
      </w:r>
    </w:p>
    <w:p w:rsidR="008C7579" w:rsidRDefault="008C7579" w:rsidP="008C7579">
      <w:r>
        <w:t>EAGLE Fort Polk</w:t>
      </w:r>
    </w:p>
    <w:p w:rsidR="008C7579" w:rsidRDefault="008C7579" w:rsidP="008C7579">
      <w:r>
        <w:t>Fort Polk, LA</w:t>
      </w:r>
    </w:p>
    <w:p w:rsidR="008C7579" w:rsidRDefault="008C7579" w:rsidP="008C7579"/>
    <w:p w:rsidR="008C7579" w:rsidRPr="008C7579" w:rsidRDefault="008C7579" w:rsidP="008C7579">
      <w:pPr>
        <w:rPr>
          <w:b/>
        </w:rPr>
      </w:pPr>
      <w:r w:rsidRPr="008C7579">
        <w:rPr>
          <w:b/>
        </w:rPr>
        <w:t>AECOM</w:t>
      </w:r>
    </w:p>
    <w:p w:rsidR="008C7579" w:rsidRDefault="008C7579" w:rsidP="008C7579">
      <w:r>
        <w:t>Institutional Services Contract (ISC)</w:t>
      </w:r>
    </w:p>
    <w:p w:rsidR="008C7579" w:rsidRDefault="008C7579" w:rsidP="008C7579">
      <w:r>
        <w:t>Kennedy Space Center, FL</w:t>
      </w:r>
    </w:p>
    <w:p w:rsidR="008C7579" w:rsidRDefault="008C7579" w:rsidP="008C7579"/>
    <w:p w:rsidR="008C7579" w:rsidRPr="008C7579" w:rsidRDefault="008C7579" w:rsidP="008C7579">
      <w:pPr>
        <w:rPr>
          <w:b/>
        </w:rPr>
      </w:pPr>
      <w:r w:rsidRPr="008C7579">
        <w:rPr>
          <w:b/>
        </w:rPr>
        <w:t>AECOM</w:t>
      </w:r>
    </w:p>
    <w:p w:rsidR="008C7579" w:rsidRDefault="008C7579" w:rsidP="008C7579">
      <w:r>
        <w:t>Pueblo Chemical Agent-Destruction Pilot Plant</w:t>
      </w:r>
    </w:p>
    <w:p w:rsidR="008C7579" w:rsidRDefault="008C7579" w:rsidP="008C7579">
      <w:r>
        <w:t>Pueblo, CO</w:t>
      </w:r>
    </w:p>
    <w:p w:rsidR="008C7579" w:rsidRDefault="008C7579" w:rsidP="008C7579"/>
    <w:p w:rsidR="008C7579" w:rsidRPr="008C7579" w:rsidRDefault="008C7579" w:rsidP="008C7579">
      <w:pPr>
        <w:rPr>
          <w:b/>
        </w:rPr>
      </w:pPr>
      <w:r w:rsidRPr="008C7579">
        <w:rPr>
          <w:b/>
        </w:rPr>
        <w:t>AECOM</w:t>
      </w:r>
    </w:p>
    <w:p w:rsidR="008C7579" w:rsidRDefault="008C7579" w:rsidP="008C7579">
      <w:r>
        <w:t>Savannah River Remediation</w:t>
      </w:r>
    </w:p>
    <w:p w:rsidR="008C7579" w:rsidRDefault="008C7579" w:rsidP="008C7579">
      <w:r>
        <w:t>Aiken, SC</w:t>
      </w:r>
    </w:p>
    <w:p w:rsidR="008C7579" w:rsidRDefault="008C7579" w:rsidP="008C7579"/>
    <w:p w:rsidR="008C7579" w:rsidRPr="008C7579" w:rsidRDefault="008C7579" w:rsidP="008C7579">
      <w:pPr>
        <w:rPr>
          <w:b/>
        </w:rPr>
      </w:pPr>
      <w:r w:rsidRPr="008C7579">
        <w:rPr>
          <w:b/>
        </w:rPr>
        <w:t>AECOM</w:t>
      </w:r>
    </w:p>
    <w:p w:rsidR="008C7579" w:rsidRDefault="008C7579" w:rsidP="008C7579">
      <w:r>
        <w:t>Washington River Protection Solutions</w:t>
      </w:r>
    </w:p>
    <w:p w:rsidR="008C7579" w:rsidRDefault="008C7579" w:rsidP="008C7579">
      <w:r>
        <w:t>Richland, WA</w:t>
      </w:r>
    </w:p>
    <w:p w:rsidR="008C7579" w:rsidRDefault="008C7579" w:rsidP="008C7579"/>
    <w:p w:rsidR="008C7579" w:rsidRPr="008C7579" w:rsidRDefault="008C7579" w:rsidP="008C7579">
      <w:pPr>
        <w:rPr>
          <w:b/>
        </w:rPr>
      </w:pPr>
      <w:r w:rsidRPr="008C7579">
        <w:rPr>
          <w:b/>
        </w:rPr>
        <w:t>Aluminum Bahrain B.S.C</w:t>
      </w:r>
    </w:p>
    <w:p w:rsidR="008C7579" w:rsidRDefault="008C7579" w:rsidP="008C7579">
      <w:proofErr w:type="spellStart"/>
      <w:r>
        <w:t>Askar</w:t>
      </w:r>
      <w:proofErr w:type="spellEnd"/>
    </w:p>
    <w:p w:rsidR="008C7579" w:rsidRDefault="008C7579" w:rsidP="008C7579"/>
    <w:p w:rsidR="008C7579" w:rsidRPr="008C7579" w:rsidRDefault="008C7579" w:rsidP="008C7579">
      <w:pPr>
        <w:rPr>
          <w:b/>
        </w:rPr>
      </w:pPr>
      <w:r w:rsidRPr="008C7579">
        <w:rPr>
          <w:b/>
        </w:rPr>
        <w:t>Atwell, LLC</w:t>
      </w:r>
    </w:p>
    <w:p w:rsidR="008C7579" w:rsidRDefault="008C7579" w:rsidP="008C7579">
      <w:r>
        <w:t>Southfield, MI</w:t>
      </w:r>
    </w:p>
    <w:p w:rsidR="008C7579" w:rsidRDefault="008C7579" w:rsidP="008C7579"/>
    <w:p w:rsidR="008C7579" w:rsidRPr="008C7579" w:rsidRDefault="008C7579" w:rsidP="008C7579">
      <w:pPr>
        <w:rPr>
          <w:b/>
        </w:rPr>
      </w:pPr>
      <w:r w:rsidRPr="008C7579">
        <w:rPr>
          <w:b/>
        </w:rPr>
        <w:t>The Boeing Company</w:t>
      </w:r>
    </w:p>
    <w:p w:rsidR="008C7579" w:rsidRDefault="008C7579" w:rsidP="008C7579"/>
    <w:p w:rsidR="008C7579" w:rsidRPr="008C7579" w:rsidRDefault="008C7579" w:rsidP="008C7579">
      <w:pPr>
        <w:rPr>
          <w:b/>
        </w:rPr>
      </w:pPr>
      <w:r w:rsidRPr="008C7579">
        <w:rPr>
          <w:b/>
        </w:rPr>
        <w:t>C&amp;W Services</w:t>
      </w:r>
    </w:p>
    <w:p w:rsidR="008C7579" w:rsidRDefault="008C7579" w:rsidP="008C7579"/>
    <w:p w:rsidR="008C7579" w:rsidRPr="008C7579" w:rsidRDefault="008C7579" w:rsidP="008C7579">
      <w:pPr>
        <w:rPr>
          <w:b/>
        </w:rPr>
      </w:pPr>
      <w:r w:rsidRPr="008C7579">
        <w:rPr>
          <w:b/>
        </w:rPr>
        <w:t>CDM Smith</w:t>
      </w:r>
    </w:p>
    <w:p w:rsidR="008C7579" w:rsidRDefault="008C7579" w:rsidP="008C7579"/>
    <w:p w:rsidR="008C7579" w:rsidRPr="008C7579" w:rsidRDefault="008C7579" w:rsidP="008C7579">
      <w:pPr>
        <w:rPr>
          <w:b/>
        </w:rPr>
      </w:pPr>
      <w:r w:rsidRPr="008C7579">
        <w:rPr>
          <w:b/>
        </w:rPr>
        <w:lastRenderedPageBreak/>
        <w:t>Environmental Resources Management</w:t>
      </w:r>
    </w:p>
    <w:p w:rsidR="008C7579" w:rsidRDefault="008C7579" w:rsidP="008C7579"/>
    <w:p w:rsidR="008C7579" w:rsidRPr="008C7579" w:rsidRDefault="008C7579" w:rsidP="008C7579">
      <w:pPr>
        <w:rPr>
          <w:b/>
        </w:rPr>
      </w:pPr>
      <w:r w:rsidRPr="008C7579">
        <w:rPr>
          <w:b/>
        </w:rPr>
        <w:t>FCA Group</w:t>
      </w:r>
    </w:p>
    <w:p w:rsidR="008C7579" w:rsidRDefault="008C7579" w:rsidP="008C7579"/>
    <w:p w:rsidR="008C7579" w:rsidRPr="008C7579" w:rsidRDefault="008C7579" w:rsidP="008C7579">
      <w:pPr>
        <w:rPr>
          <w:b/>
        </w:rPr>
      </w:pPr>
      <w:r w:rsidRPr="008C7579">
        <w:rPr>
          <w:b/>
        </w:rPr>
        <w:t>Fluor</w:t>
      </w:r>
    </w:p>
    <w:p w:rsidR="008C7579" w:rsidRDefault="008C7579" w:rsidP="008C7579">
      <w:r>
        <w:t>Project Independence</w:t>
      </w:r>
    </w:p>
    <w:p w:rsidR="008C7579" w:rsidRDefault="008C7579" w:rsidP="008C7579">
      <w:r>
        <w:t>Martinsburg, WV</w:t>
      </w:r>
    </w:p>
    <w:p w:rsidR="008C7579" w:rsidRDefault="008C7579" w:rsidP="008C7579"/>
    <w:p w:rsidR="008C7579" w:rsidRPr="008C7579" w:rsidRDefault="008C7579" w:rsidP="008C7579">
      <w:pPr>
        <w:rPr>
          <w:b/>
        </w:rPr>
      </w:pPr>
      <w:r w:rsidRPr="008C7579">
        <w:rPr>
          <w:b/>
        </w:rPr>
        <w:t>G4S Secure Integration (USA)</w:t>
      </w:r>
    </w:p>
    <w:p w:rsidR="008C7579" w:rsidRPr="008C7579" w:rsidRDefault="008C7579" w:rsidP="008C7579">
      <w:r w:rsidRPr="008C7579">
        <w:t>Enterprise</w:t>
      </w:r>
    </w:p>
    <w:p w:rsidR="008C7579" w:rsidRDefault="008C7579" w:rsidP="008C7579">
      <w:r>
        <w:t>Omaha, NE</w:t>
      </w:r>
    </w:p>
    <w:p w:rsidR="008C7579" w:rsidRDefault="008C7579" w:rsidP="008C7579"/>
    <w:p w:rsidR="008C7579" w:rsidRPr="008C7579" w:rsidRDefault="008C7579" w:rsidP="008C7579">
      <w:pPr>
        <w:rPr>
          <w:b/>
        </w:rPr>
      </w:pPr>
      <w:proofErr w:type="spellStart"/>
      <w:r w:rsidRPr="008C7579">
        <w:rPr>
          <w:b/>
        </w:rPr>
        <w:t>KaMin</w:t>
      </w:r>
      <w:proofErr w:type="spellEnd"/>
      <w:r w:rsidRPr="008C7579">
        <w:rPr>
          <w:b/>
        </w:rPr>
        <w:t xml:space="preserve"> Performance Minerals</w:t>
      </w:r>
    </w:p>
    <w:p w:rsidR="008C7579" w:rsidRDefault="008C7579" w:rsidP="008C7579">
      <w:r>
        <w:t>Sandersville Plant</w:t>
      </w:r>
    </w:p>
    <w:p w:rsidR="008C7579" w:rsidRDefault="008C7579" w:rsidP="008C7579">
      <w:r>
        <w:t>Sandersville, GA</w:t>
      </w:r>
    </w:p>
    <w:p w:rsidR="008C7579" w:rsidRDefault="008C7579" w:rsidP="008C7579"/>
    <w:p w:rsidR="008C7579" w:rsidRPr="008C7579" w:rsidRDefault="008C7579" w:rsidP="008C7579">
      <w:pPr>
        <w:rPr>
          <w:b/>
        </w:rPr>
      </w:pPr>
      <w:r w:rsidRPr="008C7579">
        <w:rPr>
          <w:b/>
        </w:rPr>
        <w:t>La-Z Boy</w:t>
      </w:r>
    </w:p>
    <w:p w:rsidR="008C7579" w:rsidRDefault="008C7579" w:rsidP="008C7579"/>
    <w:p w:rsidR="008C7579" w:rsidRPr="008C7579" w:rsidRDefault="008C7579" w:rsidP="008C7579">
      <w:pPr>
        <w:rPr>
          <w:b/>
        </w:rPr>
      </w:pPr>
      <w:r w:rsidRPr="008C7579">
        <w:rPr>
          <w:b/>
        </w:rPr>
        <w:t>Lear Corporation</w:t>
      </w:r>
    </w:p>
    <w:p w:rsidR="008C7579" w:rsidRDefault="008C7579" w:rsidP="008C7579">
      <w:r>
        <w:t>Kenansville, NC</w:t>
      </w:r>
    </w:p>
    <w:p w:rsidR="008C7579" w:rsidRDefault="008C7579" w:rsidP="008C7579"/>
    <w:p w:rsidR="008C7579" w:rsidRPr="008C7579" w:rsidRDefault="008C7579" w:rsidP="008C7579">
      <w:pPr>
        <w:rPr>
          <w:b/>
        </w:rPr>
      </w:pPr>
      <w:r w:rsidRPr="008C7579">
        <w:rPr>
          <w:b/>
        </w:rPr>
        <w:t>Lee Mechanical Contractors, Inc.</w:t>
      </w:r>
    </w:p>
    <w:p w:rsidR="008C7579" w:rsidRDefault="008C7579" w:rsidP="008C7579"/>
    <w:p w:rsidR="008C7579" w:rsidRPr="008C7579" w:rsidRDefault="008C7579" w:rsidP="008C7579">
      <w:pPr>
        <w:rPr>
          <w:b/>
        </w:rPr>
      </w:pPr>
      <w:r w:rsidRPr="008C7579">
        <w:rPr>
          <w:b/>
        </w:rPr>
        <w:t>Majestic Steel USA, Inc.</w:t>
      </w:r>
    </w:p>
    <w:p w:rsidR="008C7579" w:rsidRDefault="008C7579" w:rsidP="008C7579"/>
    <w:p w:rsidR="008C7579" w:rsidRPr="008C7579" w:rsidRDefault="008C7579" w:rsidP="008C7579">
      <w:pPr>
        <w:rPr>
          <w:b/>
        </w:rPr>
      </w:pPr>
      <w:r w:rsidRPr="008C7579">
        <w:rPr>
          <w:b/>
        </w:rPr>
        <w:t>Martin Transport, Inc.</w:t>
      </w:r>
    </w:p>
    <w:p w:rsidR="008C7579" w:rsidRDefault="008C7579" w:rsidP="008C7579"/>
    <w:p w:rsidR="008C7579" w:rsidRPr="008C7579" w:rsidRDefault="008C7579" w:rsidP="008C7579">
      <w:pPr>
        <w:rPr>
          <w:b/>
        </w:rPr>
      </w:pPr>
      <w:r w:rsidRPr="008C7579">
        <w:rPr>
          <w:b/>
        </w:rPr>
        <w:t>NANA Management Services, LLC</w:t>
      </w:r>
    </w:p>
    <w:p w:rsidR="008C7579" w:rsidRDefault="008C7579" w:rsidP="008C7579"/>
    <w:p w:rsidR="008C7579" w:rsidRPr="00786948" w:rsidRDefault="008C7579" w:rsidP="008C7579">
      <w:pPr>
        <w:rPr>
          <w:b/>
        </w:rPr>
      </w:pPr>
      <w:proofErr w:type="spellStart"/>
      <w:r w:rsidRPr="00786948">
        <w:rPr>
          <w:b/>
        </w:rPr>
        <w:t>Nexteer</w:t>
      </w:r>
      <w:proofErr w:type="spellEnd"/>
      <w:r w:rsidRPr="00786948">
        <w:rPr>
          <w:b/>
        </w:rPr>
        <w:t xml:space="preserve"> Automotive</w:t>
      </w:r>
    </w:p>
    <w:p w:rsidR="00786948" w:rsidRDefault="00786948" w:rsidP="008C7579"/>
    <w:p w:rsidR="008C7579" w:rsidRPr="00786948" w:rsidRDefault="008C7579" w:rsidP="008C7579">
      <w:pPr>
        <w:rPr>
          <w:b/>
        </w:rPr>
      </w:pPr>
      <w:r w:rsidRPr="00786948">
        <w:rPr>
          <w:b/>
        </w:rPr>
        <w:t>Parsons Corporation</w:t>
      </w:r>
    </w:p>
    <w:p w:rsidR="008C7579" w:rsidRDefault="008C7579" w:rsidP="008C7579">
      <w:r>
        <w:t>Salt Waste Processing Facility</w:t>
      </w:r>
    </w:p>
    <w:p w:rsidR="008C7579" w:rsidRDefault="008C7579" w:rsidP="008C7579">
      <w:r>
        <w:t>Aiken, SC</w:t>
      </w:r>
    </w:p>
    <w:p w:rsidR="008C7579" w:rsidRDefault="008C7579" w:rsidP="008C7579"/>
    <w:p w:rsidR="008C7579" w:rsidRPr="00786948" w:rsidRDefault="008C7579" w:rsidP="008C7579">
      <w:pPr>
        <w:rPr>
          <w:b/>
        </w:rPr>
      </w:pPr>
      <w:r w:rsidRPr="00786948">
        <w:rPr>
          <w:b/>
        </w:rPr>
        <w:t>Performance Contracting, Inc.</w:t>
      </w:r>
    </w:p>
    <w:p w:rsidR="008C7579" w:rsidRDefault="008C7579" w:rsidP="008C7579"/>
    <w:p w:rsidR="008C7579" w:rsidRPr="00786948" w:rsidRDefault="008C7579" w:rsidP="008C7579">
      <w:pPr>
        <w:rPr>
          <w:b/>
        </w:rPr>
      </w:pPr>
      <w:r w:rsidRPr="00786948">
        <w:rPr>
          <w:b/>
        </w:rPr>
        <w:t>Savannah River Nuclear Solutions, LLC</w:t>
      </w:r>
    </w:p>
    <w:p w:rsidR="008C7579" w:rsidRDefault="008C7579" w:rsidP="008C7579">
      <w:proofErr w:type="spellStart"/>
      <w:r>
        <w:t>Aiken</w:t>
      </w:r>
      <w:proofErr w:type="gramStart"/>
      <w:r>
        <w:t>,SC</w:t>
      </w:r>
      <w:proofErr w:type="spellEnd"/>
      <w:proofErr w:type="gramEnd"/>
    </w:p>
    <w:p w:rsidR="008C7579" w:rsidRDefault="008C7579" w:rsidP="008C7579"/>
    <w:p w:rsidR="008C7579" w:rsidRPr="00786948" w:rsidRDefault="008C7579" w:rsidP="008C7579">
      <w:pPr>
        <w:rPr>
          <w:b/>
        </w:rPr>
      </w:pPr>
      <w:r w:rsidRPr="00786948">
        <w:rPr>
          <w:b/>
        </w:rPr>
        <w:t>Schneider Electric</w:t>
      </w:r>
    </w:p>
    <w:p w:rsidR="008C7579" w:rsidRDefault="008C7579" w:rsidP="008C7579"/>
    <w:p w:rsidR="008C7579" w:rsidRPr="00786948" w:rsidRDefault="008C7579" w:rsidP="008C7579">
      <w:pPr>
        <w:rPr>
          <w:b/>
        </w:rPr>
      </w:pPr>
      <w:r w:rsidRPr="00786948">
        <w:rPr>
          <w:b/>
        </w:rPr>
        <w:t>Shaw Pipeline Services Inc.</w:t>
      </w:r>
    </w:p>
    <w:p w:rsidR="008C7579" w:rsidRDefault="008C7579" w:rsidP="008C7579">
      <w:r>
        <w:t>North American Land Operations</w:t>
      </w:r>
    </w:p>
    <w:p w:rsidR="008C7579" w:rsidRDefault="008C7579" w:rsidP="008C7579">
      <w:r>
        <w:t>Broken Arrow, OK</w:t>
      </w:r>
    </w:p>
    <w:p w:rsidR="008C7579" w:rsidRDefault="008C7579" w:rsidP="008C7579"/>
    <w:p w:rsidR="008C7579" w:rsidRPr="00786948" w:rsidRDefault="008C7579" w:rsidP="008C7579">
      <w:pPr>
        <w:rPr>
          <w:b/>
        </w:rPr>
      </w:pPr>
      <w:r w:rsidRPr="00786948">
        <w:rPr>
          <w:b/>
        </w:rPr>
        <w:t>Tokai Carbon GE, LLC</w:t>
      </w:r>
    </w:p>
    <w:p w:rsidR="008C7579" w:rsidRDefault="008C7579" w:rsidP="008C7579">
      <w:r>
        <w:t>Ozark, AR</w:t>
      </w:r>
    </w:p>
    <w:p w:rsidR="008C7579" w:rsidRDefault="008C7579" w:rsidP="008C7579"/>
    <w:p w:rsidR="008C7579" w:rsidRPr="00786948" w:rsidRDefault="008C7579" w:rsidP="008C7579">
      <w:pPr>
        <w:rPr>
          <w:b/>
        </w:rPr>
      </w:pPr>
      <w:r w:rsidRPr="00786948">
        <w:rPr>
          <w:b/>
        </w:rPr>
        <w:t>USD Group LLC</w:t>
      </w:r>
    </w:p>
    <w:p w:rsidR="008C7579" w:rsidRDefault="008C7579" w:rsidP="008C7579"/>
    <w:p w:rsidR="008C7579" w:rsidRPr="00786948" w:rsidRDefault="008C7579" w:rsidP="008C7579">
      <w:pPr>
        <w:rPr>
          <w:b/>
        </w:rPr>
      </w:pPr>
      <w:r w:rsidRPr="00786948">
        <w:rPr>
          <w:b/>
        </w:rPr>
        <w:t>Wood Environment &amp; Infrastructure Solutions, Inc.</w:t>
      </w:r>
    </w:p>
    <w:sectPr w:rsidR="008C7579" w:rsidRPr="00786948" w:rsidSect="003E0CB2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7E8" w:rsidRDefault="00D657E8" w:rsidP="003D4715">
      <w:r>
        <w:separator/>
      </w:r>
    </w:p>
  </w:endnote>
  <w:endnote w:type="continuationSeparator" w:id="0">
    <w:p w:rsidR="00D657E8" w:rsidRDefault="00D657E8" w:rsidP="003D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7E8" w:rsidRDefault="00D657E8" w:rsidP="003D4715">
      <w:r>
        <w:separator/>
      </w:r>
    </w:p>
  </w:footnote>
  <w:footnote w:type="continuationSeparator" w:id="0">
    <w:p w:rsidR="00D657E8" w:rsidRDefault="00D657E8" w:rsidP="003D4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715" w:rsidRPr="003D4715" w:rsidRDefault="008C7579" w:rsidP="003D4715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Workplace Safety</w:t>
    </w:r>
    <w:r w:rsidR="003D4715" w:rsidRPr="003D4715">
      <w:rPr>
        <w:b/>
        <w:sz w:val="32"/>
        <w:szCs w:val="32"/>
      </w:rPr>
      <w:t xml:space="preserve"> Awards</w:t>
    </w:r>
  </w:p>
  <w:p w:rsidR="003D4715" w:rsidRPr="004A1061" w:rsidRDefault="003D4715" w:rsidP="003D4715">
    <w:pPr>
      <w:jc w:val="center"/>
      <w:rPr>
        <w:rFonts w:ascii="Arial" w:hAnsi="Arial" w:cs="Arial"/>
        <w:i/>
        <w:sz w:val="22"/>
      </w:rPr>
    </w:pPr>
    <w:r w:rsidRPr="00EC5F77">
      <w:rPr>
        <w:rFonts w:ascii="Helvetica" w:hAnsi="Helvetica"/>
        <w:i/>
      </w:rPr>
      <w:t xml:space="preserve">Recognized at the </w:t>
    </w:r>
    <w:r>
      <w:rPr>
        <w:rFonts w:ascii="Helvetica" w:hAnsi="Helvetica"/>
        <w:i/>
      </w:rPr>
      <w:t xml:space="preserve">2018 </w:t>
    </w:r>
    <w:r w:rsidRPr="00EC5F77">
      <w:rPr>
        <w:rFonts w:ascii="Helvetica" w:hAnsi="Helvetica"/>
        <w:i/>
      </w:rPr>
      <w:t>National Awards Celebration</w:t>
    </w:r>
  </w:p>
  <w:p w:rsidR="003D4715" w:rsidRDefault="003D47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15"/>
    <w:rsid w:val="000101D2"/>
    <w:rsid w:val="001A247F"/>
    <w:rsid w:val="0031541B"/>
    <w:rsid w:val="003D4715"/>
    <w:rsid w:val="003E0CB2"/>
    <w:rsid w:val="006E0FEB"/>
    <w:rsid w:val="00786948"/>
    <w:rsid w:val="008C7579"/>
    <w:rsid w:val="008E73F1"/>
    <w:rsid w:val="00C15694"/>
    <w:rsid w:val="00C33C7B"/>
    <w:rsid w:val="00CA4492"/>
    <w:rsid w:val="00D6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BD5EF-7DD8-4392-A5C7-701A726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7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71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0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F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FEB"/>
    <w:rPr>
      <w:rFonts w:ascii="Times New Roman" w:eastAsia="Times New Roman" w:hAnsi="Times New Roman" w:cs="Times New Roman"/>
      <w:sz w:val="20"/>
      <w:szCs w:val="20"/>
    </w:rPr>
  </w:style>
  <w:style w:type="character" w:customStyle="1" w:styleId="mystylescustom-text1">
    <w:name w:val="mystylescustom-text1"/>
    <w:rsid w:val="006E0FEB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F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F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Jarnutowski</dc:creator>
  <cp:keywords/>
  <dc:description/>
  <cp:lastModifiedBy>Jennifer Yario</cp:lastModifiedBy>
  <cp:revision>2</cp:revision>
  <dcterms:created xsi:type="dcterms:W3CDTF">2018-10-24T17:08:00Z</dcterms:created>
  <dcterms:modified xsi:type="dcterms:W3CDTF">2018-10-24T17:08:00Z</dcterms:modified>
</cp:coreProperties>
</file>